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23" w:rsidRDefault="00D54D23" w:rsidP="00C20444">
      <w:pPr>
        <w:pStyle w:val="1"/>
      </w:pPr>
      <w:r>
        <w:t>ИТОГОВЫЙ ДОКУМЕНТ ПУБЛИЧНЫХ СЛУШАНИЙ</w:t>
      </w:r>
    </w:p>
    <w:p w:rsidR="00F473A0" w:rsidRPr="0042310D" w:rsidRDefault="00F473A0" w:rsidP="00C20444">
      <w:pPr>
        <w:rPr>
          <w:sz w:val="20"/>
          <w:szCs w:val="20"/>
        </w:rPr>
      </w:pPr>
    </w:p>
    <w:p w:rsidR="00D54D23" w:rsidRDefault="00D54D23">
      <w:pPr>
        <w:jc w:val="center"/>
        <w:rPr>
          <w:b/>
          <w:bCs/>
        </w:rPr>
      </w:pPr>
      <w:r>
        <w:rPr>
          <w:b/>
          <w:bCs/>
        </w:rPr>
        <w:t xml:space="preserve">Публичные слушания назначены постановлением главы муниципального образования «Город Саратов» </w:t>
      </w:r>
    </w:p>
    <w:p w:rsidR="00D54D23" w:rsidRDefault="00F600D7">
      <w:pPr>
        <w:jc w:val="center"/>
        <w:rPr>
          <w:b/>
          <w:bCs/>
        </w:rPr>
      </w:pPr>
      <w:r>
        <w:rPr>
          <w:b/>
          <w:bCs/>
        </w:rPr>
        <w:t>от</w:t>
      </w:r>
      <w:r w:rsidR="00D54D23">
        <w:rPr>
          <w:b/>
          <w:bCs/>
        </w:rPr>
        <w:t xml:space="preserve"> </w:t>
      </w:r>
      <w:r w:rsidR="00F864CE" w:rsidRPr="00F864CE">
        <w:rPr>
          <w:b/>
          <w:bCs/>
        </w:rPr>
        <w:t>2</w:t>
      </w:r>
      <w:r w:rsidR="004723C6">
        <w:rPr>
          <w:b/>
          <w:bCs/>
        </w:rPr>
        <w:t>6</w:t>
      </w:r>
      <w:r w:rsidR="00C83A73" w:rsidRPr="00C83A73">
        <w:rPr>
          <w:b/>
          <w:bCs/>
        </w:rPr>
        <w:t>.</w:t>
      </w:r>
      <w:r w:rsidR="004723C6">
        <w:rPr>
          <w:b/>
          <w:bCs/>
        </w:rPr>
        <w:t>03</w:t>
      </w:r>
      <w:r w:rsidR="00C83A73">
        <w:rPr>
          <w:b/>
          <w:bCs/>
        </w:rPr>
        <w:t>.201</w:t>
      </w:r>
      <w:r w:rsidR="004723C6">
        <w:rPr>
          <w:b/>
          <w:bCs/>
        </w:rPr>
        <w:t>5</w:t>
      </w:r>
      <w:r>
        <w:rPr>
          <w:b/>
          <w:bCs/>
        </w:rPr>
        <w:t xml:space="preserve"> № </w:t>
      </w:r>
      <w:r w:rsidR="004723C6">
        <w:rPr>
          <w:b/>
          <w:bCs/>
        </w:rPr>
        <w:t>03</w:t>
      </w:r>
      <w:r w:rsidR="00F864CE" w:rsidRPr="00F864CE">
        <w:rPr>
          <w:b/>
          <w:bCs/>
        </w:rPr>
        <w:t>-02</w:t>
      </w:r>
      <w:r w:rsidR="00C83A73">
        <w:rPr>
          <w:b/>
          <w:bCs/>
        </w:rPr>
        <w:t xml:space="preserve">-01-07 </w:t>
      </w:r>
      <w:r w:rsidR="00D54D23">
        <w:rPr>
          <w:b/>
          <w:bCs/>
        </w:rPr>
        <w:t>«О проведении публичных слушаний»</w:t>
      </w:r>
    </w:p>
    <w:p w:rsidR="005926B4" w:rsidRDefault="005926B4" w:rsidP="005926B4">
      <w:pPr>
        <w:jc w:val="center"/>
        <w:rPr>
          <w:b/>
          <w:bCs/>
        </w:rPr>
      </w:pPr>
      <w:r>
        <w:rPr>
          <w:b/>
          <w:bCs/>
        </w:rPr>
        <w:t>Тема публичных слушаний: Отчет об исполнении бюджета муниципального образования «Город Саратов» за 2014 год</w:t>
      </w:r>
    </w:p>
    <w:p w:rsidR="00D54D23" w:rsidRPr="00B2564E" w:rsidRDefault="005926B4" w:rsidP="005926B4">
      <w:pPr>
        <w:pStyle w:val="1"/>
      </w:pPr>
      <w:r>
        <w:t>Дата проведения публичных слушаний: 14 апреля 2015 года</w:t>
      </w:r>
      <w:r w:rsidR="00D54D23">
        <w:t xml:space="preserve"> </w:t>
      </w:r>
    </w:p>
    <w:p w:rsidR="00C43C88" w:rsidRPr="0088619A" w:rsidRDefault="00C43C88">
      <w:pPr>
        <w:rPr>
          <w:sz w:val="20"/>
          <w:szCs w:val="2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709"/>
        <w:gridCol w:w="6237"/>
        <w:gridCol w:w="1984"/>
        <w:gridCol w:w="1843"/>
      </w:tblGrid>
      <w:tr w:rsidR="00D54D23" w:rsidTr="001649AA">
        <w:trPr>
          <w:cantSplit/>
          <w:trHeight w:val="1801"/>
        </w:trPr>
        <w:tc>
          <w:tcPr>
            <w:tcW w:w="675" w:type="dxa"/>
            <w:textDirection w:val="btLr"/>
            <w:vAlign w:val="center"/>
          </w:tcPr>
          <w:p w:rsidR="00D54D23" w:rsidRDefault="00D54D23">
            <w:pPr>
              <w:ind w:left="113" w:right="113"/>
              <w:jc w:val="center"/>
              <w:rPr>
                <w:sz w:val="26"/>
              </w:rPr>
            </w:pPr>
            <w:r>
              <w:rPr>
                <w:sz w:val="26"/>
              </w:rPr>
              <w:t>№п/п</w:t>
            </w:r>
          </w:p>
        </w:tc>
        <w:tc>
          <w:tcPr>
            <w:tcW w:w="4678" w:type="dxa"/>
            <w:vAlign w:val="center"/>
          </w:tcPr>
          <w:p w:rsidR="00D54D23" w:rsidRDefault="00D54D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Вопросы, вынесенные на обсуждение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54D23" w:rsidRDefault="00D54D23" w:rsidP="00411E8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рекоменда</w:t>
            </w:r>
          </w:p>
          <w:p w:rsidR="00411E86" w:rsidRDefault="00411E86" w:rsidP="00411E8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6237" w:type="dxa"/>
            <w:vAlign w:val="center"/>
          </w:tcPr>
          <w:p w:rsidR="00D54D23" w:rsidRDefault="00D54D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Предложения и рекомендации экспертов, дата их внесения</w:t>
            </w:r>
          </w:p>
        </w:tc>
        <w:tc>
          <w:tcPr>
            <w:tcW w:w="1984" w:type="dxa"/>
            <w:vAlign w:val="center"/>
          </w:tcPr>
          <w:p w:rsidR="00D54D23" w:rsidRDefault="00D54D23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Предложение внесено (поддержано)</w:t>
            </w:r>
          </w:p>
        </w:tc>
        <w:tc>
          <w:tcPr>
            <w:tcW w:w="1843" w:type="dxa"/>
            <w:textDirection w:val="btLr"/>
            <w:vAlign w:val="center"/>
          </w:tcPr>
          <w:p w:rsidR="00D54D23" w:rsidRDefault="00D54D23">
            <w:pPr>
              <w:ind w:left="113" w:right="113"/>
              <w:jc w:val="center"/>
              <w:rPr>
                <w:sz w:val="26"/>
              </w:rPr>
            </w:pPr>
            <w:r>
              <w:rPr>
                <w:sz w:val="26"/>
              </w:rPr>
              <w:t>Итоги рассмотрения вопроса</w:t>
            </w:r>
          </w:p>
        </w:tc>
      </w:tr>
    </w:tbl>
    <w:p w:rsidR="00D54D23" w:rsidRDefault="00D54D23">
      <w:pPr>
        <w:rPr>
          <w:sz w:val="6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4679"/>
        <w:gridCol w:w="710"/>
        <w:gridCol w:w="1332"/>
        <w:gridCol w:w="4905"/>
        <w:gridCol w:w="1985"/>
        <w:gridCol w:w="1560"/>
        <w:gridCol w:w="282"/>
      </w:tblGrid>
      <w:tr w:rsidR="009C0C0B" w:rsidTr="00F473A0">
        <w:trPr>
          <w:trHeight w:val="322"/>
          <w:tblHeader/>
        </w:trPr>
        <w:tc>
          <w:tcPr>
            <w:tcW w:w="672" w:type="dxa"/>
          </w:tcPr>
          <w:p w:rsidR="009C0C0B" w:rsidRDefault="009C0C0B" w:rsidP="00B54EB0">
            <w:pPr>
              <w:jc w:val="center"/>
            </w:pPr>
            <w:r>
              <w:t>1</w:t>
            </w:r>
          </w:p>
        </w:tc>
        <w:tc>
          <w:tcPr>
            <w:tcW w:w="4679" w:type="dxa"/>
          </w:tcPr>
          <w:p w:rsidR="009C0C0B" w:rsidRDefault="009C0C0B" w:rsidP="00B54EB0">
            <w:pPr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9C0C0B" w:rsidRDefault="009C0C0B" w:rsidP="00B54EB0">
            <w:pPr>
              <w:jc w:val="center"/>
            </w:pPr>
            <w:r>
              <w:t>3</w:t>
            </w:r>
          </w:p>
        </w:tc>
        <w:tc>
          <w:tcPr>
            <w:tcW w:w="6237" w:type="dxa"/>
            <w:gridSpan w:val="2"/>
          </w:tcPr>
          <w:p w:rsidR="009C0C0B" w:rsidRPr="00D90444" w:rsidRDefault="009C0C0B" w:rsidP="00FB5F6B">
            <w:pPr>
              <w:ind w:firstLine="318"/>
              <w:jc w:val="center"/>
              <w:rPr>
                <w:sz w:val="24"/>
              </w:rPr>
            </w:pPr>
            <w:r w:rsidRPr="00D90444"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9C0C0B" w:rsidRDefault="009C0C0B" w:rsidP="00B54EB0">
            <w:pPr>
              <w:jc w:val="center"/>
            </w:pPr>
            <w:r>
              <w:t>5</w:t>
            </w:r>
          </w:p>
        </w:tc>
        <w:tc>
          <w:tcPr>
            <w:tcW w:w="1842" w:type="dxa"/>
            <w:gridSpan w:val="2"/>
          </w:tcPr>
          <w:p w:rsidR="009C0C0B" w:rsidRDefault="009C0C0B" w:rsidP="00B54EB0">
            <w:pPr>
              <w:jc w:val="center"/>
            </w:pPr>
            <w:r>
              <w:t>6</w:t>
            </w:r>
          </w:p>
        </w:tc>
      </w:tr>
      <w:tr w:rsidR="009C0C0B" w:rsidTr="0040033E">
        <w:trPr>
          <w:trHeight w:val="187"/>
        </w:trPr>
        <w:tc>
          <w:tcPr>
            <w:tcW w:w="16125" w:type="dxa"/>
            <w:gridSpan w:val="8"/>
            <w:vAlign w:val="center"/>
          </w:tcPr>
          <w:p w:rsidR="009C0C0B" w:rsidRPr="00D90444" w:rsidRDefault="009C0C0B" w:rsidP="000E051B">
            <w:pPr>
              <w:ind w:firstLine="318"/>
              <w:jc w:val="center"/>
              <w:rPr>
                <w:sz w:val="24"/>
              </w:rPr>
            </w:pPr>
            <w:r w:rsidRPr="00D90444">
              <w:rPr>
                <w:sz w:val="24"/>
              </w:rPr>
              <w:t xml:space="preserve">Глава муниципального образования «Город Саратов» </w:t>
            </w:r>
            <w:r w:rsidRPr="00D90444">
              <w:rPr>
                <w:b/>
                <w:sz w:val="24"/>
              </w:rPr>
              <w:t>Грищенко О.В.</w:t>
            </w:r>
          </w:p>
        </w:tc>
      </w:tr>
      <w:tr w:rsidR="009C0C0B" w:rsidTr="00F473A0">
        <w:tc>
          <w:tcPr>
            <w:tcW w:w="672" w:type="dxa"/>
          </w:tcPr>
          <w:p w:rsidR="009C0C0B" w:rsidRPr="00B71027" w:rsidRDefault="009C0C0B" w:rsidP="00B54EB0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9" w:type="dxa"/>
          </w:tcPr>
          <w:p w:rsidR="009C0C0B" w:rsidRDefault="00D90EE0" w:rsidP="00D90EE0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Отчет об исполнении бюджета муниципального образования «Город Саратов» за 2014 год</w:t>
            </w:r>
          </w:p>
        </w:tc>
        <w:tc>
          <w:tcPr>
            <w:tcW w:w="710" w:type="dxa"/>
          </w:tcPr>
          <w:p w:rsidR="009C0C0B" w:rsidRDefault="009C0C0B" w:rsidP="00B54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237" w:type="dxa"/>
            <w:gridSpan w:val="2"/>
          </w:tcPr>
          <w:p w:rsidR="009C0C0B" w:rsidRDefault="001A5957" w:rsidP="001A5957">
            <w:pPr>
              <w:pStyle w:val="a3"/>
              <w:ind w:firstLine="318"/>
              <w:rPr>
                <w:sz w:val="24"/>
              </w:rPr>
            </w:pPr>
            <w:r>
              <w:rPr>
                <w:sz w:val="24"/>
              </w:rPr>
              <w:t xml:space="preserve">Главе администрации муниципального образования «Город Саратов» внести </w:t>
            </w:r>
            <w:r w:rsidR="00D90EE0" w:rsidRPr="00D90444">
              <w:rPr>
                <w:sz w:val="24"/>
              </w:rPr>
              <w:t>отчет об исполнении бюджета муниципального образования «Город Саратов» за 201</w:t>
            </w:r>
            <w:r w:rsidR="00D90EE0">
              <w:rPr>
                <w:sz w:val="24"/>
              </w:rPr>
              <w:t>4</w:t>
            </w:r>
            <w:r w:rsidR="00D90EE0" w:rsidRPr="00D90444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на рассмотрение в Саратовскую городскую Думу.</w:t>
            </w:r>
          </w:p>
          <w:p w:rsidR="0090025A" w:rsidRPr="00D90444" w:rsidRDefault="0090025A" w:rsidP="001057C2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</w:tcPr>
          <w:p w:rsidR="004A37CF" w:rsidRDefault="004A37CF" w:rsidP="004A37CF">
            <w:pPr>
              <w:ind w:firstLine="35"/>
              <w:rPr>
                <w:sz w:val="24"/>
              </w:rPr>
            </w:pPr>
            <w:r>
              <w:rPr>
                <w:sz w:val="24"/>
              </w:rPr>
              <w:t xml:space="preserve">И.о. председателя комитета по финансам администрации муниципального образования «Город Саратов» </w:t>
            </w:r>
          </w:p>
          <w:p w:rsidR="006264D7" w:rsidRPr="006264D7" w:rsidRDefault="004A37CF" w:rsidP="004A37CF">
            <w:pPr>
              <w:ind w:firstLine="35"/>
              <w:rPr>
                <w:sz w:val="24"/>
                <w:lang w:val="en-US"/>
              </w:rPr>
            </w:pPr>
            <w:r>
              <w:rPr>
                <w:sz w:val="24"/>
              </w:rPr>
              <w:t>А.С. Струков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4A37CF" w:rsidRPr="004A37CF" w:rsidRDefault="0042310D" w:rsidP="0042310D">
            <w:pPr>
              <w:rPr>
                <w:sz w:val="24"/>
              </w:rPr>
            </w:pPr>
            <w:r>
              <w:rPr>
                <w:sz w:val="24"/>
              </w:rPr>
              <w:t>Рекомендовано внести отчет об исполнении бюджета муниципального образования «Город Саратов» за 201</w:t>
            </w:r>
            <w:r w:rsidRPr="0042310D">
              <w:rPr>
                <w:sz w:val="24"/>
              </w:rPr>
              <w:t>4</w:t>
            </w:r>
            <w:r>
              <w:rPr>
                <w:sz w:val="24"/>
              </w:rPr>
              <w:t xml:space="preserve"> год на утверждение в Саратовскую городскую Думу</w:t>
            </w:r>
          </w:p>
        </w:tc>
      </w:tr>
      <w:tr w:rsidR="006264D7" w:rsidTr="00F473A0">
        <w:tc>
          <w:tcPr>
            <w:tcW w:w="16125" w:type="dxa"/>
            <w:gridSpan w:val="8"/>
          </w:tcPr>
          <w:p w:rsidR="006264D7" w:rsidRPr="005C6094" w:rsidRDefault="006264D7" w:rsidP="006264D7">
            <w:pPr>
              <w:ind w:hanging="57"/>
              <w:jc w:val="center"/>
              <w:rPr>
                <w:sz w:val="24"/>
              </w:rPr>
            </w:pPr>
            <w:r w:rsidRPr="00191275">
              <w:rPr>
                <w:sz w:val="24"/>
              </w:rPr>
              <w:t xml:space="preserve">По предложению председателя Саратовской региональной общественной организации инвалидов-чернобыльцев </w:t>
            </w:r>
          </w:p>
          <w:p w:rsidR="006264D7" w:rsidRPr="006264D7" w:rsidRDefault="006264D7" w:rsidP="006264D7">
            <w:pPr>
              <w:ind w:hanging="57"/>
              <w:jc w:val="center"/>
              <w:rPr>
                <w:sz w:val="24"/>
              </w:rPr>
            </w:pPr>
            <w:r w:rsidRPr="00191275">
              <w:rPr>
                <w:sz w:val="24"/>
              </w:rPr>
              <w:t xml:space="preserve">Саратовского правозащитного центра «Солидарность» </w:t>
            </w:r>
            <w:r w:rsidRPr="00191275">
              <w:rPr>
                <w:b/>
                <w:sz w:val="24"/>
              </w:rPr>
              <w:t>Никитина А.Д.:</w:t>
            </w:r>
          </w:p>
        </w:tc>
      </w:tr>
      <w:tr w:rsidR="00614ED0" w:rsidTr="00F473A0">
        <w:tc>
          <w:tcPr>
            <w:tcW w:w="672" w:type="dxa"/>
          </w:tcPr>
          <w:p w:rsidR="00614ED0" w:rsidRDefault="005926B4" w:rsidP="006264D7">
            <w:pPr>
              <w:ind w:hanging="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9" w:type="dxa"/>
          </w:tcPr>
          <w:p w:rsidR="00614ED0" w:rsidRDefault="00614ED0" w:rsidP="00B2564E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Обратить внимание депутатов Саратовской городской Думы, что принятое ими Положение о бюджетном процессе в МО «Город Саратов» не отвечает интересам жителей города Саратова и не способствует укреплению доверия</w:t>
            </w:r>
            <w:r w:rsidR="00B843DB">
              <w:rPr>
                <w:sz w:val="24"/>
              </w:rPr>
              <w:t xml:space="preserve"> избирателей города Саратова к </w:t>
            </w:r>
            <w:r w:rsidR="00B843DB">
              <w:rPr>
                <w:sz w:val="24"/>
              </w:rPr>
              <w:lastRenderedPageBreak/>
              <w:t>органам управления и представительному органу МО «Город Саратов»</w:t>
            </w:r>
          </w:p>
        </w:tc>
        <w:tc>
          <w:tcPr>
            <w:tcW w:w="710" w:type="dxa"/>
          </w:tcPr>
          <w:p w:rsidR="00614ED0" w:rsidRDefault="00B843DB" w:rsidP="00F23CD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6237" w:type="dxa"/>
            <w:gridSpan w:val="2"/>
          </w:tcPr>
          <w:p w:rsidR="00614ED0" w:rsidRDefault="00EE651E" w:rsidP="0088619A">
            <w:pPr>
              <w:pStyle w:val="a3"/>
              <w:ind w:firstLine="31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215D8F">
              <w:rPr>
                <w:sz w:val="24"/>
              </w:rPr>
              <w:t>муниципально</w:t>
            </w:r>
            <w:r>
              <w:rPr>
                <w:sz w:val="24"/>
              </w:rPr>
              <w:t>м</w:t>
            </w:r>
            <w:r w:rsidRPr="00215D8F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и</w:t>
            </w:r>
            <w:r w:rsidRPr="00215D8F">
              <w:rPr>
                <w:sz w:val="24"/>
              </w:rPr>
              <w:t xml:space="preserve"> «Город Саратов» </w:t>
            </w:r>
            <w:r>
              <w:rPr>
                <w:sz w:val="24"/>
              </w:rPr>
              <w:t xml:space="preserve">действует </w:t>
            </w:r>
            <w:r w:rsidRPr="00215D8F">
              <w:rPr>
                <w:sz w:val="24"/>
              </w:rPr>
              <w:t>решение Саратовской городской Думы от  27 марта 2008 г. №26-271 «О Положении о бюджетном процессе в муниципальном образовании «Город Саратов»</w:t>
            </w:r>
            <w:r w:rsidR="00770B70">
              <w:rPr>
                <w:sz w:val="24"/>
              </w:rPr>
              <w:t>, в которое были внесены изменения 24 апреля 2014 г.</w:t>
            </w:r>
            <w:r w:rsidRPr="00215D8F">
              <w:rPr>
                <w:sz w:val="24"/>
              </w:rPr>
              <w:t xml:space="preserve"> Данное решение </w:t>
            </w:r>
            <w:r w:rsidR="00770B70" w:rsidRPr="00215D8F">
              <w:rPr>
                <w:sz w:val="24"/>
              </w:rPr>
              <w:t xml:space="preserve">не признано в установленном законом порядке незаконным, не опротестовано </w:t>
            </w:r>
            <w:r w:rsidR="00770B70">
              <w:rPr>
                <w:sz w:val="24"/>
              </w:rPr>
              <w:t xml:space="preserve">и </w:t>
            </w:r>
            <w:r w:rsidRPr="00215D8F">
              <w:rPr>
                <w:sz w:val="24"/>
              </w:rPr>
              <w:lastRenderedPageBreak/>
              <w:t xml:space="preserve">соответствует положениям Бюджетного </w:t>
            </w:r>
            <w:r w:rsidR="00770B70">
              <w:rPr>
                <w:sz w:val="24"/>
              </w:rPr>
              <w:t>к</w:t>
            </w:r>
            <w:r w:rsidRPr="00215D8F">
              <w:rPr>
                <w:sz w:val="24"/>
              </w:rPr>
              <w:t>одекса РФ.</w:t>
            </w:r>
          </w:p>
          <w:p w:rsidR="00D77848" w:rsidRDefault="00D77848" w:rsidP="00012267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 w:rsidR="00012267"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.04.2015</w:t>
            </w:r>
          </w:p>
        </w:tc>
        <w:tc>
          <w:tcPr>
            <w:tcW w:w="1985" w:type="dxa"/>
          </w:tcPr>
          <w:p w:rsidR="00B843DB" w:rsidRDefault="00B843DB" w:rsidP="00B843DB">
            <w:pPr>
              <w:ind w:firstLine="3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И.о. председателя комитета по финансам администрации муниципального образования </w:t>
            </w:r>
            <w:r>
              <w:rPr>
                <w:sz w:val="24"/>
              </w:rPr>
              <w:lastRenderedPageBreak/>
              <w:t xml:space="preserve">«Город Саратов» </w:t>
            </w:r>
          </w:p>
          <w:p w:rsidR="00614ED0" w:rsidRDefault="00B843DB" w:rsidP="00B843DB">
            <w:pPr>
              <w:ind w:firstLine="35"/>
              <w:rPr>
                <w:sz w:val="24"/>
              </w:rPr>
            </w:pPr>
            <w:r>
              <w:rPr>
                <w:sz w:val="24"/>
              </w:rPr>
              <w:t>А.С. Струков</w:t>
            </w:r>
          </w:p>
        </w:tc>
        <w:tc>
          <w:tcPr>
            <w:tcW w:w="1842" w:type="dxa"/>
            <w:gridSpan w:val="2"/>
          </w:tcPr>
          <w:p w:rsidR="00614ED0" w:rsidRPr="00191275" w:rsidRDefault="00F473A0" w:rsidP="00B2564E">
            <w:pPr>
              <w:ind w:left="-108"/>
              <w:rPr>
                <w:sz w:val="24"/>
              </w:rPr>
            </w:pPr>
            <w:r>
              <w:rPr>
                <w:sz w:val="24"/>
              </w:rPr>
              <w:lastRenderedPageBreak/>
              <w:t>Рекомендовано отклонить</w:t>
            </w:r>
          </w:p>
        </w:tc>
      </w:tr>
      <w:tr w:rsidR="009268A1" w:rsidTr="00F473A0">
        <w:tc>
          <w:tcPr>
            <w:tcW w:w="672" w:type="dxa"/>
          </w:tcPr>
          <w:p w:rsidR="009268A1" w:rsidRPr="00191275" w:rsidRDefault="005926B4" w:rsidP="006264D7">
            <w:pPr>
              <w:ind w:hanging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9268A1">
              <w:rPr>
                <w:sz w:val="24"/>
              </w:rPr>
              <w:t>.</w:t>
            </w:r>
          </w:p>
        </w:tc>
        <w:tc>
          <w:tcPr>
            <w:tcW w:w="4679" w:type="dxa"/>
          </w:tcPr>
          <w:p w:rsidR="009268A1" w:rsidRPr="00191275" w:rsidRDefault="00B843DB" w:rsidP="00B2564E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Участники публичных слушаний считают, что подготовленный отчет об исполнении бюджета города Саратова за 2014 год не обладает таким уровнем подробности и прозрачности, чтобы исключалась возможность злоупотреблений с бюджетными средствами и не дает возможности оценить отчет с точки зрения целевого расходования, а также об эффективности и достаточности</w:t>
            </w:r>
          </w:p>
        </w:tc>
        <w:tc>
          <w:tcPr>
            <w:tcW w:w="710" w:type="dxa"/>
          </w:tcPr>
          <w:p w:rsidR="009268A1" w:rsidRDefault="005926B4" w:rsidP="00F23C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268A1">
              <w:rPr>
                <w:sz w:val="24"/>
              </w:rPr>
              <w:t>.1</w:t>
            </w:r>
          </w:p>
        </w:tc>
        <w:tc>
          <w:tcPr>
            <w:tcW w:w="6237" w:type="dxa"/>
            <w:gridSpan w:val="2"/>
          </w:tcPr>
          <w:p w:rsidR="005926B4" w:rsidRPr="00C7461E" w:rsidRDefault="005926B4" w:rsidP="005926B4">
            <w:pPr>
              <w:pStyle w:val="a3"/>
              <w:ind w:firstLine="318"/>
              <w:rPr>
                <w:sz w:val="24"/>
              </w:rPr>
            </w:pPr>
            <w:r w:rsidRPr="00D90444">
              <w:rPr>
                <w:sz w:val="24"/>
              </w:rPr>
              <w:t>Согласно статьи 264.1. Бюджетного кодекса РФ единая методология и стандарты бюджетной отчетности устанавливаются Министерством финансов Российской Федерации. Отчет об исполнении бюджета муниципального образования «Город Саратов» за 201</w:t>
            </w:r>
            <w:r w:rsidR="00187CC5">
              <w:rPr>
                <w:sz w:val="24"/>
              </w:rPr>
              <w:t>4</w:t>
            </w:r>
            <w:r w:rsidRPr="00D90444">
              <w:rPr>
                <w:sz w:val="24"/>
              </w:rPr>
              <w:t xml:space="preserve"> год составлен в соответствии с приказом  Министерства финансов Российской </w:t>
            </w:r>
            <w:r w:rsidRPr="00D37C07">
              <w:rPr>
                <w:sz w:val="24"/>
              </w:rPr>
              <w:t>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  <w:r>
              <w:rPr>
                <w:sz w:val="24"/>
              </w:rPr>
              <w:t xml:space="preserve"> (с изменениями и дополнениями)</w:t>
            </w:r>
            <w:r w:rsidRPr="00D90444">
              <w:rPr>
                <w:sz w:val="24"/>
              </w:rPr>
              <w:t xml:space="preserve"> с соблюдением всех норм действующего законодательства и направлен в</w:t>
            </w:r>
            <w:r w:rsidR="001057C2">
              <w:rPr>
                <w:sz w:val="24"/>
              </w:rPr>
              <w:t xml:space="preserve"> контрольно-счетную палату на внешнюю проверку и в</w:t>
            </w:r>
            <w:r w:rsidRPr="00D90444">
              <w:rPr>
                <w:sz w:val="24"/>
              </w:rPr>
              <w:t xml:space="preserve"> Министерство финансов Саратовской области </w:t>
            </w:r>
            <w:r w:rsidR="00770B70">
              <w:rPr>
                <w:sz w:val="24"/>
              </w:rPr>
              <w:t xml:space="preserve"> </w:t>
            </w:r>
            <w:r w:rsidRPr="00C7461E">
              <w:rPr>
                <w:sz w:val="24"/>
              </w:rPr>
              <w:t>в срок и в полном объеме.</w:t>
            </w:r>
          </w:p>
          <w:p w:rsidR="005926B4" w:rsidRPr="00187CC5" w:rsidRDefault="005926B4" w:rsidP="00770B70">
            <w:pPr>
              <w:ind w:firstLine="318"/>
              <w:jc w:val="both"/>
              <w:rPr>
                <w:sz w:val="24"/>
              </w:rPr>
            </w:pPr>
            <w:r w:rsidRPr="00D90444">
              <w:rPr>
                <w:sz w:val="24"/>
              </w:rPr>
              <w:t xml:space="preserve">Отчетность составлена по полной бюджетной классификации, утвержденной Приказом Минфина РФ от </w:t>
            </w:r>
            <w:r w:rsidR="00187CC5">
              <w:rPr>
                <w:sz w:val="24"/>
              </w:rPr>
              <w:t>01</w:t>
            </w:r>
            <w:r w:rsidRPr="00C32D10">
              <w:rPr>
                <w:sz w:val="24"/>
              </w:rPr>
              <w:t>.</w:t>
            </w:r>
            <w:r w:rsidR="00187CC5">
              <w:rPr>
                <w:sz w:val="24"/>
              </w:rPr>
              <w:t>07</w:t>
            </w:r>
            <w:r w:rsidRPr="00C32D10">
              <w:rPr>
                <w:sz w:val="24"/>
              </w:rPr>
              <w:t>.201</w:t>
            </w:r>
            <w:r w:rsidR="00187CC5">
              <w:rPr>
                <w:sz w:val="24"/>
              </w:rPr>
              <w:t>3</w:t>
            </w:r>
            <w:r w:rsidRPr="001F3BF0">
              <w:rPr>
                <w:b/>
                <w:sz w:val="24"/>
              </w:rPr>
              <w:t> </w:t>
            </w:r>
            <w:r w:rsidRPr="00D90444">
              <w:rPr>
                <w:sz w:val="24"/>
              </w:rPr>
              <w:t>№ </w:t>
            </w:r>
            <w:r w:rsidR="00187CC5">
              <w:rPr>
                <w:sz w:val="24"/>
              </w:rPr>
              <w:t>65</w:t>
            </w:r>
            <w:r w:rsidRPr="00D90444">
              <w:rPr>
                <w:sz w:val="24"/>
              </w:rPr>
              <w:t>н «</w:t>
            </w:r>
            <w:r w:rsidR="00187CC5" w:rsidRPr="00187CC5">
              <w:rPr>
                <w:sz w:val="24"/>
              </w:rPr>
              <w:t>Об утверждении Указаний о порядке применения бюджетной классификации Российской Федерации</w:t>
            </w:r>
            <w:r>
              <w:rPr>
                <w:sz w:val="24"/>
              </w:rPr>
              <w:t>»</w:t>
            </w:r>
            <w:r w:rsidRPr="00BE364F">
              <w:rPr>
                <w:sz w:val="24"/>
              </w:rPr>
              <w:t xml:space="preserve"> </w:t>
            </w:r>
            <w:r>
              <w:rPr>
                <w:sz w:val="24"/>
              </w:rPr>
              <w:t>(с изменениями и дополнениями)</w:t>
            </w:r>
            <w:r w:rsidRPr="00D90444">
              <w:rPr>
                <w:sz w:val="24"/>
              </w:rPr>
              <w:t xml:space="preserve">. Отчетность детализирована в разрезе  главных администраторов доходов бюджета,  главных распорядителей бюджетных средств  и источников финансирования дефицита бюджета по кодам бюджетной классификации с текстовой расшифровкой наименований кодов. </w:t>
            </w:r>
            <w:r>
              <w:rPr>
                <w:sz w:val="24"/>
              </w:rPr>
              <w:t>Данная отчетность размещ</w:t>
            </w:r>
            <w:r w:rsidR="001057C2">
              <w:rPr>
                <w:sz w:val="24"/>
              </w:rPr>
              <w:t>ена</w:t>
            </w:r>
            <w:r>
              <w:rPr>
                <w:sz w:val="24"/>
              </w:rPr>
              <w:t xml:space="preserve"> в сети Интернет, что</w:t>
            </w:r>
            <w:r w:rsidRPr="00D90444">
              <w:rPr>
                <w:sz w:val="24"/>
              </w:rPr>
              <w:t xml:space="preserve"> обеспечивает доступность финансовых показателей каждому жителю города.</w:t>
            </w:r>
          </w:p>
          <w:p w:rsidR="009268A1" w:rsidRDefault="005926B4" w:rsidP="00012267">
            <w:pPr>
              <w:pStyle w:val="a3"/>
              <w:rPr>
                <w:sz w:val="24"/>
              </w:rPr>
            </w:pPr>
            <w:r w:rsidRPr="00EE651E">
              <w:rPr>
                <w:sz w:val="24"/>
              </w:rPr>
              <w:t>1</w:t>
            </w:r>
            <w:r w:rsidR="00012267">
              <w:rPr>
                <w:sz w:val="24"/>
                <w:lang w:val="en-US"/>
              </w:rPr>
              <w:t>0</w:t>
            </w:r>
            <w:r w:rsidRPr="00EE651E">
              <w:rPr>
                <w:sz w:val="24"/>
              </w:rPr>
              <w:t>.04.2015</w:t>
            </w:r>
          </w:p>
        </w:tc>
        <w:tc>
          <w:tcPr>
            <w:tcW w:w="1985" w:type="dxa"/>
          </w:tcPr>
          <w:p w:rsidR="009268A1" w:rsidRDefault="009268A1" w:rsidP="00F23CDD">
            <w:pPr>
              <w:ind w:firstLine="35"/>
              <w:rPr>
                <w:sz w:val="24"/>
              </w:rPr>
            </w:pPr>
            <w:r>
              <w:rPr>
                <w:sz w:val="24"/>
              </w:rPr>
              <w:t xml:space="preserve">И.о. председателя комитета по финансам администрации муниципального образования «Город Саратов» </w:t>
            </w:r>
          </w:p>
          <w:p w:rsidR="009268A1" w:rsidRDefault="009268A1" w:rsidP="00F23CDD">
            <w:pPr>
              <w:ind w:firstLine="35"/>
              <w:rPr>
                <w:sz w:val="24"/>
              </w:rPr>
            </w:pPr>
            <w:r>
              <w:rPr>
                <w:sz w:val="24"/>
              </w:rPr>
              <w:t>А.С. Струков</w:t>
            </w:r>
          </w:p>
        </w:tc>
        <w:tc>
          <w:tcPr>
            <w:tcW w:w="1842" w:type="dxa"/>
            <w:gridSpan w:val="2"/>
          </w:tcPr>
          <w:p w:rsidR="009268A1" w:rsidRPr="00191275" w:rsidRDefault="00F473A0" w:rsidP="00B2564E">
            <w:pPr>
              <w:ind w:left="-108"/>
              <w:rPr>
                <w:sz w:val="24"/>
              </w:rPr>
            </w:pPr>
            <w:r>
              <w:rPr>
                <w:sz w:val="24"/>
              </w:rPr>
              <w:t>Рекомендовано отклонить</w:t>
            </w:r>
          </w:p>
        </w:tc>
      </w:tr>
      <w:tr w:rsidR="009268A1" w:rsidTr="00F473A0">
        <w:tc>
          <w:tcPr>
            <w:tcW w:w="672" w:type="dxa"/>
          </w:tcPr>
          <w:p w:rsidR="009268A1" w:rsidRDefault="005926B4" w:rsidP="00B54EB0">
            <w:pPr>
              <w:jc w:val="center"/>
            </w:pPr>
            <w:r>
              <w:t>4</w:t>
            </w:r>
            <w:r w:rsidR="009268A1">
              <w:t>.</w:t>
            </w:r>
          </w:p>
        </w:tc>
        <w:tc>
          <w:tcPr>
            <w:tcW w:w="4679" w:type="dxa"/>
          </w:tcPr>
          <w:p w:rsidR="00B843DB" w:rsidRDefault="00B843DB" w:rsidP="00B843DB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Участники публичных слушаний рекомендуют депутатам Саратовской городской Думы:</w:t>
            </w:r>
          </w:p>
          <w:p w:rsidR="002D0151" w:rsidRDefault="00B843DB" w:rsidP="002D0151">
            <w:pPr>
              <w:ind w:firstLine="3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а) разработать и принять Положение о бюджете для граждан в МО «Город Саратов», предусмотрев в нем раскрытие информации о бюджете и отчете об исполнении бюджета </w:t>
            </w:r>
            <w:r w:rsidR="002D0151">
              <w:rPr>
                <w:sz w:val="24"/>
              </w:rPr>
              <w:t xml:space="preserve">в доступной </w:t>
            </w:r>
            <w:r>
              <w:rPr>
                <w:sz w:val="24"/>
              </w:rPr>
              <w:t xml:space="preserve">для граждан </w:t>
            </w:r>
            <w:r w:rsidR="002D0151">
              <w:rPr>
                <w:sz w:val="24"/>
              </w:rPr>
              <w:t xml:space="preserve">форме и вместе с тем в такой степени подробности и открытости, чтобы </w:t>
            </w:r>
            <w:r>
              <w:rPr>
                <w:sz w:val="24"/>
              </w:rPr>
              <w:t>жител</w:t>
            </w:r>
            <w:r w:rsidR="002D0151">
              <w:rPr>
                <w:sz w:val="24"/>
              </w:rPr>
              <w:t>и</w:t>
            </w:r>
            <w:r>
              <w:rPr>
                <w:sz w:val="24"/>
              </w:rPr>
              <w:t xml:space="preserve"> города Саратова </w:t>
            </w:r>
            <w:r w:rsidR="002D0151">
              <w:rPr>
                <w:sz w:val="24"/>
              </w:rPr>
              <w:t>получили возможность убедиться в компетентности и добропорядочности муниципальных органов власти города Саратова</w:t>
            </w:r>
          </w:p>
          <w:p w:rsidR="00832E14" w:rsidRDefault="002D0151" w:rsidP="002D0151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32E14" w:rsidRDefault="00832E14" w:rsidP="002D0151">
            <w:pPr>
              <w:ind w:firstLine="34"/>
              <w:rPr>
                <w:sz w:val="24"/>
              </w:rPr>
            </w:pPr>
          </w:p>
          <w:p w:rsidR="00832E14" w:rsidRDefault="00832E14" w:rsidP="002D0151">
            <w:pPr>
              <w:ind w:firstLine="34"/>
              <w:rPr>
                <w:sz w:val="24"/>
              </w:rPr>
            </w:pPr>
          </w:p>
          <w:p w:rsidR="009268A1" w:rsidRDefault="00B843DB" w:rsidP="00B2564E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б) предусмотреть распечатку отчета об исполнении бюджета</w:t>
            </w:r>
            <w:r w:rsidR="005926B4">
              <w:rPr>
                <w:sz w:val="24"/>
              </w:rPr>
              <w:t xml:space="preserve"> в МО «Город Саратов»</w:t>
            </w:r>
            <w:r>
              <w:rPr>
                <w:sz w:val="24"/>
              </w:rPr>
              <w:t xml:space="preserve"> в количестве 200 тыс. экземпляров и бесплатной доставки указанных публикаций до почтовых ящиков жителей города Саратова</w:t>
            </w:r>
          </w:p>
        </w:tc>
        <w:tc>
          <w:tcPr>
            <w:tcW w:w="710" w:type="dxa"/>
          </w:tcPr>
          <w:p w:rsidR="009268A1" w:rsidRDefault="005926B4" w:rsidP="00B54EB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9268A1">
              <w:rPr>
                <w:sz w:val="24"/>
              </w:rPr>
              <w:t>.1</w:t>
            </w:r>
          </w:p>
        </w:tc>
        <w:tc>
          <w:tcPr>
            <w:tcW w:w="6237" w:type="dxa"/>
            <w:gridSpan w:val="2"/>
          </w:tcPr>
          <w:p w:rsidR="001057C2" w:rsidRDefault="001057C2" w:rsidP="0088619A">
            <w:pPr>
              <w:autoSpaceDE w:val="0"/>
              <w:autoSpaceDN w:val="0"/>
              <w:adjustRightInd w:val="0"/>
              <w:ind w:firstLine="318"/>
              <w:jc w:val="both"/>
              <w:outlineLvl w:val="3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016E00">
              <w:rPr>
                <w:sz w:val="24"/>
              </w:rPr>
              <w:t xml:space="preserve">дминистрацией муниципального образования «Город Саратов» </w:t>
            </w:r>
            <w:r>
              <w:rPr>
                <w:sz w:val="24"/>
              </w:rPr>
              <w:t>издано</w:t>
            </w:r>
            <w:r w:rsidRPr="00016E00">
              <w:rPr>
                <w:sz w:val="24"/>
              </w:rPr>
              <w:t xml:space="preserve"> распоряжение </w:t>
            </w:r>
            <w:r>
              <w:rPr>
                <w:sz w:val="24"/>
              </w:rPr>
              <w:t xml:space="preserve">от </w:t>
            </w:r>
            <w:r w:rsidRPr="00016E00">
              <w:rPr>
                <w:sz w:val="24"/>
              </w:rPr>
              <w:t xml:space="preserve">13.08.2014 №343-р «Вопросы формирования бюджета для граждан </w:t>
            </w:r>
            <w:r w:rsidRPr="00016E00">
              <w:rPr>
                <w:sz w:val="24"/>
              </w:rPr>
              <w:lastRenderedPageBreak/>
              <w:t>муниципального образования «Город Саратов»</w:t>
            </w:r>
            <w:r>
              <w:rPr>
                <w:sz w:val="24"/>
              </w:rPr>
              <w:t>, которым установлено, что бюджет для граждан разрабатывается в соответствии с Методическими рекомендациями по представлению бюджетов и отчетов об их исполнении в доступной для граждан форме, утвержденными приказом от 22.08.2013 Минфина России №86н, Министерства регионального развития РФ №357</w:t>
            </w:r>
            <w:r w:rsidRPr="00016E00">
              <w:rPr>
                <w:sz w:val="24"/>
              </w:rPr>
              <w:t>.</w:t>
            </w:r>
          </w:p>
          <w:p w:rsidR="00770B70" w:rsidRDefault="00770B70" w:rsidP="0088619A">
            <w:pPr>
              <w:autoSpaceDE w:val="0"/>
              <w:autoSpaceDN w:val="0"/>
              <w:adjustRightInd w:val="0"/>
              <w:ind w:firstLine="318"/>
              <w:jc w:val="both"/>
              <w:outlineLvl w:val="3"/>
              <w:rPr>
                <w:sz w:val="24"/>
              </w:rPr>
            </w:pPr>
            <w:r>
              <w:rPr>
                <w:sz w:val="24"/>
              </w:rPr>
              <w:t xml:space="preserve">По отчету об </w:t>
            </w:r>
            <w:r w:rsidRPr="00BE364F">
              <w:rPr>
                <w:sz w:val="24"/>
              </w:rPr>
              <w:t>исполнении бюджета муниципального образования «Город Саратов» за 201</w:t>
            </w:r>
            <w:r>
              <w:rPr>
                <w:sz w:val="24"/>
              </w:rPr>
              <w:t>4</w:t>
            </w:r>
            <w:r w:rsidRPr="00BE364F">
              <w:rPr>
                <w:sz w:val="24"/>
              </w:rPr>
              <w:t xml:space="preserve"> год </w:t>
            </w:r>
            <w:r>
              <w:rPr>
                <w:sz w:val="24"/>
              </w:rPr>
              <w:t xml:space="preserve">будет сформирован </w:t>
            </w:r>
            <w:r w:rsidRPr="00BE364F">
              <w:rPr>
                <w:sz w:val="24"/>
              </w:rPr>
              <w:t>«Бюджет для гра</w:t>
            </w:r>
            <w:r>
              <w:rPr>
                <w:sz w:val="24"/>
              </w:rPr>
              <w:t>ждан» и</w:t>
            </w:r>
            <w:r w:rsidRPr="00BE364F">
              <w:rPr>
                <w:sz w:val="24"/>
              </w:rPr>
              <w:t xml:space="preserve"> опубликован  в течение 10 дней после опубликования решения Саратовской городской Думы об исполнении бюджета муниципального образования «Город Саратов» за 201</w:t>
            </w:r>
            <w:r>
              <w:rPr>
                <w:sz w:val="24"/>
              </w:rPr>
              <w:t>4</w:t>
            </w:r>
            <w:r w:rsidRPr="00BE364F">
              <w:rPr>
                <w:sz w:val="24"/>
              </w:rPr>
              <w:t xml:space="preserve"> год.</w:t>
            </w:r>
          </w:p>
          <w:p w:rsidR="005926B4" w:rsidRPr="00996BE3" w:rsidRDefault="005926B4" w:rsidP="0088619A">
            <w:pPr>
              <w:pStyle w:val="a3"/>
              <w:ind w:firstLine="318"/>
              <w:rPr>
                <w:sz w:val="24"/>
              </w:rPr>
            </w:pPr>
            <w:r w:rsidRPr="00996BE3">
              <w:rPr>
                <w:sz w:val="24"/>
              </w:rPr>
              <w:t>Предложенный вариант пу</w:t>
            </w:r>
            <w:r>
              <w:rPr>
                <w:sz w:val="24"/>
              </w:rPr>
              <w:t xml:space="preserve">бликации </w:t>
            </w:r>
            <w:r w:rsidRPr="00996BE3">
              <w:rPr>
                <w:sz w:val="24"/>
              </w:rPr>
              <w:t>отчета об исполнении бюджета потребует дополнительных расходов бюджета муниципального образования «Город Саратов» на изготовление и доставку до почтовых ящиков газет в количестве 200 тысяч экземпляров.  Данный вариант является нецелесообразным, так как в рамках процедуры подготовки к публичным слушаниям по отчету об исполнении бюджета муниципального образования «Город Саратов» осуществляется публикация соответствующего отчета об исполнении бюджета в средствах массовой информации, а именно на сайте администрации муниципального образования «Город Саратов»</w:t>
            </w:r>
            <w:r>
              <w:rPr>
                <w:sz w:val="24"/>
              </w:rPr>
              <w:t xml:space="preserve"> </w:t>
            </w:r>
            <w:r w:rsidRPr="00996BE3">
              <w:rPr>
                <w:sz w:val="24"/>
              </w:rPr>
              <w:t>и в специальном выпуске газеты «Саратовская панорама», который распространяется бесплатно и размещается в библиотеках города.</w:t>
            </w:r>
          </w:p>
          <w:p w:rsidR="009268A1" w:rsidRDefault="005926B4" w:rsidP="00012267">
            <w:pPr>
              <w:pStyle w:val="a3"/>
              <w:rPr>
                <w:sz w:val="24"/>
              </w:rPr>
            </w:pPr>
            <w:r w:rsidRPr="00EE651E">
              <w:rPr>
                <w:sz w:val="24"/>
              </w:rPr>
              <w:t>1</w:t>
            </w:r>
            <w:r w:rsidR="00012267">
              <w:rPr>
                <w:sz w:val="24"/>
                <w:lang w:val="en-US"/>
              </w:rPr>
              <w:t>0</w:t>
            </w:r>
            <w:r w:rsidRPr="00EE651E">
              <w:rPr>
                <w:sz w:val="24"/>
              </w:rPr>
              <w:t>.04.2015</w:t>
            </w:r>
          </w:p>
        </w:tc>
        <w:tc>
          <w:tcPr>
            <w:tcW w:w="1985" w:type="dxa"/>
          </w:tcPr>
          <w:p w:rsidR="009268A1" w:rsidRDefault="009268A1" w:rsidP="00472024">
            <w:pPr>
              <w:ind w:firstLine="3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И.о. председателя комитета по </w:t>
            </w:r>
            <w:r>
              <w:rPr>
                <w:sz w:val="24"/>
              </w:rPr>
              <w:lastRenderedPageBreak/>
              <w:t xml:space="preserve">финансам администрации муниципального образования «Город Саратов» </w:t>
            </w:r>
          </w:p>
          <w:p w:rsidR="009268A1" w:rsidRDefault="009268A1" w:rsidP="00472024">
            <w:pPr>
              <w:ind w:firstLine="35"/>
              <w:rPr>
                <w:sz w:val="24"/>
              </w:rPr>
            </w:pPr>
            <w:r>
              <w:rPr>
                <w:sz w:val="24"/>
              </w:rPr>
              <w:t>А.С. Струков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9268A1" w:rsidRPr="006264D7" w:rsidRDefault="00F473A0" w:rsidP="00B2564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Рекомендовано отклонить</w:t>
            </w:r>
          </w:p>
        </w:tc>
      </w:tr>
      <w:tr w:rsidR="00F473A0" w:rsidRPr="00996BE3" w:rsidTr="00F47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2" w:type="dxa"/>
        </w:trPr>
        <w:tc>
          <w:tcPr>
            <w:tcW w:w="7393" w:type="dxa"/>
            <w:gridSpan w:val="4"/>
          </w:tcPr>
          <w:p w:rsidR="00F473A0" w:rsidRPr="0040033E" w:rsidRDefault="00F473A0" w:rsidP="008F616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F473A0" w:rsidRDefault="00F473A0" w:rsidP="008F6160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</w:t>
            </w:r>
          </w:p>
        </w:tc>
        <w:tc>
          <w:tcPr>
            <w:tcW w:w="8450" w:type="dxa"/>
            <w:gridSpan w:val="3"/>
          </w:tcPr>
          <w:p w:rsidR="00F473A0" w:rsidRPr="0040033E" w:rsidRDefault="00F473A0" w:rsidP="008F6160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  <w:p w:rsidR="00F473A0" w:rsidRPr="00996BE3" w:rsidRDefault="00F473A0" w:rsidP="008F61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Д.Г. Кудинов</w:t>
            </w:r>
          </w:p>
        </w:tc>
      </w:tr>
      <w:tr w:rsidR="00F473A0" w:rsidRPr="00996BE3" w:rsidTr="00F47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2" w:type="dxa"/>
        </w:trPr>
        <w:tc>
          <w:tcPr>
            <w:tcW w:w="7393" w:type="dxa"/>
            <w:gridSpan w:val="4"/>
          </w:tcPr>
          <w:p w:rsidR="0099667E" w:rsidRPr="0099667E" w:rsidRDefault="0099667E" w:rsidP="008F6160">
            <w:pPr>
              <w:rPr>
                <w:b/>
                <w:bCs/>
                <w:szCs w:val="28"/>
                <w:lang w:val="en-US"/>
              </w:rPr>
            </w:pPr>
          </w:p>
          <w:p w:rsidR="00F473A0" w:rsidRPr="00F473A0" w:rsidRDefault="00F473A0" w:rsidP="008F6160">
            <w:pPr>
              <w:rPr>
                <w:b/>
                <w:bCs/>
                <w:lang w:val="en-US"/>
              </w:rPr>
            </w:pPr>
            <w:r w:rsidRPr="00F473A0">
              <w:rPr>
                <w:b/>
                <w:bCs/>
                <w:lang w:val="en-US"/>
              </w:rPr>
              <w:t>Секретарь</w:t>
            </w:r>
          </w:p>
        </w:tc>
        <w:tc>
          <w:tcPr>
            <w:tcW w:w="8450" w:type="dxa"/>
            <w:gridSpan w:val="3"/>
          </w:tcPr>
          <w:p w:rsidR="0099667E" w:rsidRDefault="0099667E" w:rsidP="008F6160">
            <w:pPr>
              <w:jc w:val="right"/>
              <w:rPr>
                <w:b/>
                <w:bCs/>
                <w:lang w:val="en-US"/>
              </w:rPr>
            </w:pPr>
          </w:p>
          <w:p w:rsidR="00F473A0" w:rsidRPr="00F473A0" w:rsidRDefault="00F473A0" w:rsidP="008F6160">
            <w:pPr>
              <w:jc w:val="right"/>
              <w:rPr>
                <w:b/>
                <w:bCs/>
                <w:lang w:val="en-US"/>
              </w:rPr>
            </w:pPr>
            <w:r w:rsidRPr="00F473A0">
              <w:rPr>
                <w:b/>
                <w:bCs/>
                <w:lang w:val="en-US"/>
              </w:rPr>
              <w:t>А.А. Сорокина</w:t>
            </w:r>
          </w:p>
        </w:tc>
      </w:tr>
    </w:tbl>
    <w:p w:rsidR="00D54D23" w:rsidRPr="00D90444" w:rsidRDefault="00D54D23">
      <w:pPr>
        <w:rPr>
          <w:color w:val="FFFFFF"/>
          <w:sz w:val="16"/>
        </w:rPr>
      </w:pPr>
    </w:p>
    <w:sectPr w:rsidR="00D54D23" w:rsidRPr="00D90444" w:rsidSect="0099667E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709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8A5" w:rsidRDefault="00DA78A5">
      <w:r>
        <w:separator/>
      </w:r>
    </w:p>
  </w:endnote>
  <w:endnote w:type="continuationSeparator" w:id="1">
    <w:p w:rsidR="00DA78A5" w:rsidRDefault="00DA7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23" w:rsidRDefault="00C14BE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4D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D23" w:rsidRDefault="00D54D2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23" w:rsidRDefault="00D54D23">
    <w:pPr>
      <w:pStyle w:val="a6"/>
      <w:framePr w:wrap="around" w:vAnchor="text" w:hAnchor="margin" w:xAlign="right" w:y="1"/>
      <w:rPr>
        <w:rStyle w:val="a7"/>
      </w:rPr>
    </w:pPr>
  </w:p>
  <w:p w:rsidR="00D54D23" w:rsidRDefault="00D54D2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8A5" w:rsidRDefault="00DA78A5">
      <w:r>
        <w:separator/>
      </w:r>
    </w:p>
  </w:footnote>
  <w:footnote w:type="continuationSeparator" w:id="1">
    <w:p w:rsidR="00DA78A5" w:rsidRDefault="00DA7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23" w:rsidRDefault="00C14BE9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4D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D23" w:rsidRDefault="00D54D2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23" w:rsidRDefault="00C14BE9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4D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310D">
      <w:rPr>
        <w:rStyle w:val="a7"/>
        <w:noProof/>
      </w:rPr>
      <w:t>2</w:t>
    </w:r>
    <w:r>
      <w:rPr>
        <w:rStyle w:val="a7"/>
      </w:rPr>
      <w:fldChar w:fldCharType="end"/>
    </w:r>
  </w:p>
  <w:p w:rsidR="00D54D23" w:rsidRDefault="00D54D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AA1"/>
    <w:multiLevelType w:val="hybridMultilevel"/>
    <w:tmpl w:val="41BA1236"/>
    <w:lvl w:ilvl="0" w:tplc="06509D1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22792AD5"/>
    <w:multiLevelType w:val="hybridMultilevel"/>
    <w:tmpl w:val="562EB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969F4"/>
    <w:multiLevelType w:val="hybridMultilevel"/>
    <w:tmpl w:val="0FB03A3E"/>
    <w:lvl w:ilvl="0" w:tplc="A6209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435B67"/>
    <w:multiLevelType w:val="hybridMultilevel"/>
    <w:tmpl w:val="65B2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BD3052"/>
    <w:multiLevelType w:val="hybridMultilevel"/>
    <w:tmpl w:val="6E5C55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C67F53"/>
    <w:multiLevelType w:val="hybridMultilevel"/>
    <w:tmpl w:val="D9423FC0"/>
    <w:lvl w:ilvl="0" w:tplc="862A8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52101"/>
    <w:multiLevelType w:val="hybridMultilevel"/>
    <w:tmpl w:val="79CCF9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642"/>
    <w:rsid w:val="000000DA"/>
    <w:rsid w:val="000119B5"/>
    <w:rsid w:val="00012267"/>
    <w:rsid w:val="00016E00"/>
    <w:rsid w:val="00024752"/>
    <w:rsid w:val="0003469C"/>
    <w:rsid w:val="00043C39"/>
    <w:rsid w:val="00075632"/>
    <w:rsid w:val="0009077F"/>
    <w:rsid w:val="000B1344"/>
    <w:rsid w:val="000B2139"/>
    <w:rsid w:val="000B7514"/>
    <w:rsid w:val="000D1377"/>
    <w:rsid w:val="000E051B"/>
    <w:rsid w:val="001005F1"/>
    <w:rsid w:val="001057C2"/>
    <w:rsid w:val="001217F1"/>
    <w:rsid w:val="00124565"/>
    <w:rsid w:val="00146521"/>
    <w:rsid w:val="00155642"/>
    <w:rsid w:val="001649AA"/>
    <w:rsid w:val="00176C11"/>
    <w:rsid w:val="00183304"/>
    <w:rsid w:val="00187CC5"/>
    <w:rsid w:val="001A5957"/>
    <w:rsid w:val="001B07B4"/>
    <w:rsid w:val="001E753E"/>
    <w:rsid w:val="001F3A0F"/>
    <w:rsid w:val="001F3BF0"/>
    <w:rsid w:val="002036A1"/>
    <w:rsid w:val="0020647D"/>
    <w:rsid w:val="002065E6"/>
    <w:rsid w:val="0021466C"/>
    <w:rsid w:val="00215D8F"/>
    <w:rsid w:val="00231AFB"/>
    <w:rsid w:val="00236F82"/>
    <w:rsid w:val="002460E1"/>
    <w:rsid w:val="00254FD1"/>
    <w:rsid w:val="00255681"/>
    <w:rsid w:val="00260E1D"/>
    <w:rsid w:val="00281EE3"/>
    <w:rsid w:val="00283CD8"/>
    <w:rsid w:val="00292111"/>
    <w:rsid w:val="002A5385"/>
    <w:rsid w:val="002D0151"/>
    <w:rsid w:val="002E40B2"/>
    <w:rsid w:val="002F7255"/>
    <w:rsid w:val="003077C5"/>
    <w:rsid w:val="00324D2A"/>
    <w:rsid w:val="00335410"/>
    <w:rsid w:val="00362F1F"/>
    <w:rsid w:val="00381554"/>
    <w:rsid w:val="003B122C"/>
    <w:rsid w:val="003B2D9D"/>
    <w:rsid w:val="003C1A0A"/>
    <w:rsid w:val="003E26B6"/>
    <w:rsid w:val="003F6C14"/>
    <w:rsid w:val="0040033E"/>
    <w:rsid w:val="00403021"/>
    <w:rsid w:val="00411E86"/>
    <w:rsid w:val="00412F00"/>
    <w:rsid w:val="0042310D"/>
    <w:rsid w:val="004240C7"/>
    <w:rsid w:val="00430E5F"/>
    <w:rsid w:val="00455894"/>
    <w:rsid w:val="004605F1"/>
    <w:rsid w:val="0046379C"/>
    <w:rsid w:val="0046432B"/>
    <w:rsid w:val="0046498E"/>
    <w:rsid w:val="004653B8"/>
    <w:rsid w:val="00472024"/>
    <w:rsid w:val="004723C6"/>
    <w:rsid w:val="00472FA8"/>
    <w:rsid w:val="00483915"/>
    <w:rsid w:val="00496A73"/>
    <w:rsid w:val="004A2648"/>
    <w:rsid w:val="004A37CF"/>
    <w:rsid w:val="004A4355"/>
    <w:rsid w:val="004C3DAF"/>
    <w:rsid w:val="004E1EBF"/>
    <w:rsid w:val="004E37D9"/>
    <w:rsid w:val="00506593"/>
    <w:rsid w:val="00510170"/>
    <w:rsid w:val="005164A0"/>
    <w:rsid w:val="00530951"/>
    <w:rsid w:val="00537DC5"/>
    <w:rsid w:val="00553225"/>
    <w:rsid w:val="00591E34"/>
    <w:rsid w:val="005926B4"/>
    <w:rsid w:val="005C4EE7"/>
    <w:rsid w:val="005C6094"/>
    <w:rsid w:val="005C7135"/>
    <w:rsid w:val="005C7A09"/>
    <w:rsid w:val="005D0B92"/>
    <w:rsid w:val="005F0AEA"/>
    <w:rsid w:val="005F626D"/>
    <w:rsid w:val="006016CC"/>
    <w:rsid w:val="00614ED0"/>
    <w:rsid w:val="006167C3"/>
    <w:rsid w:val="006264D7"/>
    <w:rsid w:val="00627CC6"/>
    <w:rsid w:val="006350F8"/>
    <w:rsid w:val="0064477D"/>
    <w:rsid w:val="00644B8E"/>
    <w:rsid w:val="006523FF"/>
    <w:rsid w:val="00660F59"/>
    <w:rsid w:val="006721D4"/>
    <w:rsid w:val="00672D92"/>
    <w:rsid w:val="00673FFD"/>
    <w:rsid w:val="006C00F3"/>
    <w:rsid w:val="006D2F37"/>
    <w:rsid w:val="006D4E66"/>
    <w:rsid w:val="006E094C"/>
    <w:rsid w:val="006E2816"/>
    <w:rsid w:val="00724215"/>
    <w:rsid w:val="007244B0"/>
    <w:rsid w:val="007344DD"/>
    <w:rsid w:val="00743CCD"/>
    <w:rsid w:val="00744F7A"/>
    <w:rsid w:val="00761DE9"/>
    <w:rsid w:val="00770B70"/>
    <w:rsid w:val="007738C2"/>
    <w:rsid w:val="00773F1B"/>
    <w:rsid w:val="007828E7"/>
    <w:rsid w:val="007948E2"/>
    <w:rsid w:val="00794F6C"/>
    <w:rsid w:val="007B48C3"/>
    <w:rsid w:val="007B6CEB"/>
    <w:rsid w:val="007D14A5"/>
    <w:rsid w:val="007E1F19"/>
    <w:rsid w:val="007E277B"/>
    <w:rsid w:val="007F716E"/>
    <w:rsid w:val="00804A13"/>
    <w:rsid w:val="00807D9A"/>
    <w:rsid w:val="00832E14"/>
    <w:rsid w:val="00837FA0"/>
    <w:rsid w:val="00873814"/>
    <w:rsid w:val="00874986"/>
    <w:rsid w:val="0088619A"/>
    <w:rsid w:val="00897185"/>
    <w:rsid w:val="008C0C1B"/>
    <w:rsid w:val="008C1273"/>
    <w:rsid w:val="008C266C"/>
    <w:rsid w:val="008D5E2A"/>
    <w:rsid w:val="008F7CFA"/>
    <w:rsid w:val="0090025A"/>
    <w:rsid w:val="009078F7"/>
    <w:rsid w:val="00925574"/>
    <w:rsid w:val="009268A1"/>
    <w:rsid w:val="00946120"/>
    <w:rsid w:val="00955532"/>
    <w:rsid w:val="00960AE0"/>
    <w:rsid w:val="0096298A"/>
    <w:rsid w:val="0096449C"/>
    <w:rsid w:val="0097610C"/>
    <w:rsid w:val="0099667E"/>
    <w:rsid w:val="00996BE3"/>
    <w:rsid w:val="0099794C"/>
    <w:rsid w:val="009B6F4A"/>
    <w:rsid w:val="009C0C0B"/>
    <w:rsid w:val="009C27E4"/>
    <w:rsid w:val="009F0325"/>
    <w:rsid w:val="00A12F35"/>
    <w:rsid w:val="00A15D87"/>
    <w:rsid w:val="00A3136F"/>
    <w:rsid w:val="00A33CCF"/>
    <w:rsid w:val="00A42E73"/>
    <w:rsid w:val="00A445FB"/>
    <w:rsid w:val="00A577DB"/>
    <w:rsid w:val="00A64577"/>
    <w:rsid w:val="00A65297"/>
    <w:rsid w:val="00A67271"/>
    <w:rsid w:val="00AC2CA1"/>
    <w:rsid w:val="00AC73D6"/>
    <w:rsid w:val="00AD3991"/>
    <w:rsid w:val="00AE054B"/>
    <w:rsid w:val="00AF302D"/>
    <w:rsid w:val="00B077DD"/>
    <w:rsid w:val="00B159D7"/>
    <w:rsid w:val="00B20FC7"/>
    <w:rsid w:val="00B21E1D"/>
    <w:rsid w:val="00B2564E"/>
    <w:rsid w:val="00B45419"/>
    <w:rsid w:val="00B54EB0"/>
    <w:rsid w:val="00B67118"/>
    <w:rsid w:val="00B77B2B"/>
    <w:rsid w:val="00B843DB"/>
    <w:rsid w:val="00BA1250"/>
    <w:rsid w:val="00BA72BE"/>
    <w:rsid w:val="00BC2644"/>
    <w:rsid w:val="00BD56CA"/>
    <w:rsid w:val="00BE3E5F"/>
    <w:rsid w:val="00BF78F5"/>
    <w:rsid w:val="00C10C3F"/>
    <w:rsid w:val="00C11895"/>
    <w:rsid w:val="00C14BE9"/>
    <w:rsid w:val="00C20444"/>
    <w:rsid w:val="00C27D9B"/>
    <w:rsid w:val="00C32D10"/>
    <w:rsid w:val="00C416ED"/>
    <w:rsid w:val="00C43C88"/>
    <w:rsid w:val="00C454D0"/>
    <w:rsid w:val="00C45BC0"/>
    <w:rsid w:val="00C76441"/>
    <w:rsid w:val="00C812A9"/>
    <w:rsid w:val="00C83A73"/>
    <w:rsid w:val="00C925B2"/>
    <w:rsid w:val="00CD6BF9"/>
    <w:rsid w:val="00CD7DD0"/>
    <w:rsid w:val="00CF14CD"/>
    <w:rsid w:val="00CF44C3"/>
    <w:rsid w:val="00D32AF4"/>
    <w:rsid w:val="00D36D15"/>
    <w:rsid w:val="00D508AE"/>
    <w:rsid w:val="00D54D23"/>
    <w:rsid w:val="00D57A82"/>
    <w:rsid w:val="00D6149E"/>
    <w:rsid w:val="00D726DA"/>
    <w:rsid w:val="00D74419"/>
    <w:rsid w:val="00D76516"/>
    <w:rsid w:val="00D77848"/>
    <w:rsid w:val="00D90444"/>
    <w:rsid w:val="00D90EE0"/>
    <w:rsid w:val="00D91ADE"/>
    <w:rsid w:val="00D97B56"/>
    <w:rsid w:val="00DA48A9"/>
    <w:rsid w:val="00DA775B"/>
    <w:rsid w:val="00DA78A5"/>
    <w:rsid w:val="00DC1588"/>
    <w:rsid w:val="00DC3A89"/>
    <w:rsid w:val="00DC4EAE"/>
    <w:rsid w:val="00DE66F6"/>
    <w:rsid w:val="00E16447"/>
    <w:rsid w:val="00E22D9E"/>
    <w:rsid w:val="00E25469"/>
    <w:rsid w:val="00E261DF"/>
    <w:rsid w:val="00E447AD"/>
    <w:rsid w:val="00E566A5"/>
    <w:rsid w:val="00E61A95"/>
    <w:rsid w:val="00E652CE"/>
    <w:rsid w:val="00E65AD9"/>
    <w:rsid w:val="00E834B9"/>
    <w:rsid w:val="00E90B09"/>
    <w:rsid w:val="00ED1C74"/>
    <w:rsid w:val="00ED3A97"/>
    <w:rsid w:val="00EE651E"/>
    <w:rsid w:val="00EF55A0"/>
    <w:rsid w:val="00F126EF"/>
    <w:rsid w:val="00F16BB2"/>
    <w:rsid w:val="00F36FA4"/>
    <w:rsid w:val="00F37620"/>
    <w:rsid w:val="00F473A0"/>
    <w:rsid w:val="00F50E5C"/>
    <w:rsid w:val="00F600D7"/>
    <w:rsid w:val="00F823EE"/>
    <w:rsid w:val="00F864CE"/>
    <w:rsid w:val="00F9431A"/>
    <w:rsid w:val="00F96BFD"/>
    <w:rsid w:val="00FA73B3"/>
    <w:rsid w:val="00FB5F6B"/>
    <w:rsid w:val="00FC4339"/>
    <w:rsid w:val="00FE0364"/>
    <w:rsid w:val="00FF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FD"/>
    <w:rPr>
      <w:sz w:val="28"/>
      <w:szCs w:val="24"/>
    </w:rPr>
  </w:style>
  <w:style w:type="paragraph" w:styleId="1">
    <w:name w:val="heading 1"/>
    <w:basedOn w:val="a"/>
    <w:next w:val="a"/>
    <w:qFormat/>
    <w:rsid w:val="00F96BF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96BFD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96BFD"/>
    <w:pPr>
      <w:jc w:val="both"/>
    </w:pPr>
  </w:style>
  <w:style w:type="character" w:customStyle="1" w:styleId="a4">
    <w:name w:val="Не вступил в силу"/>
    <w:basedOn w:val="a0"/>
    <w:rsid w:val="00F96BFD"/>
    <w:rPr>
      <w:color w:val="008080"/>
      <w:szCs w:val="20"/>
    </w:rPr>
  </w:style>
  <w:style w:type="paragraph" w:styleId="a5">
    <w:name w:val="Body Text Indent"/>
    <w:basedOn w:val="a"/>
    <w:semiHidden/>
    <w:rsid w:val="00F96BFD"/>
    <w:pPr>
      <w:ind w:firstLine="708"/>
      <w:jc w:val="both"/>
    </w:pPr>
  </w:style>
  <w:style w:type="paragraph" w:styleId="a6">
    <w:name w:val="footer"/>
    <w:basedOn w:val="a"/>
    <w:semiHidden/>
    <w:rsid w:val="00F96BF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F96BFD"/>
  </w:style>
  <w:style w:type="paragraph" w:styleId="20">
    <w:name w:val="Body Text Indent 2"/>
    <w:basedOn w:val="a"/>
    <w:semiHidden/>
    <w:rsid w:val="00F96BFD"/>
    <w:pPr>
      <w:ind w:firstLine="708"/>
      <w:jc w:val="both"/>
    </w:pPr>
  </w:style>
  <w:style w:type="paragraph" w:styleId="a8">
    <w:name w:val="Balloon Text"/>
    <w:basedOn w:val="a"/>
    <w:semiHidden/>
    <w:rsid w:val="00F96BFD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F96BFD"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sid w:val="00F96BFD"/>
    <w:pPr>
      <w:jc w:val="both"/>
    </w:pPr>
    <w:rPr>
      <w:szCs w:val="20"/>
    </w:rPr>
  </w:style>
  <w:style w:type="character" w:customStyle="1" w:styleId="aa">
    <w:name w:val="Гипертекстовая ссылка"/>
    <w:basedOn w:val="a0"/>
    <w:uiPriority w:val="99"/>
    <w:rsid w:val="00F96BFD"/>
    <w:rPr>
      <w:b/>
      <w:bCs/>
      <w:color w:val="008000"/>
      <w:szCs w:val="20"/>
      <w:u w:val="single"/>
    </w:rPr>
  </w:style>
  <w:style w:type="character" w:customStyle="1" w:styleId="ab">
    <w:name w:val="Цветовое выделение"/>
    <w:rsid w:val="00F96BFD"/>
    <w:rPr>
      <w:b/>
      <w:bCs/>
      <w:color w:val="000080"/>
      <w:szCs w:val="20"/>
    </w:rPr>
  </w:style>
  <w:style w:type="character" w:customStyle="1" w:styleId="ac">
    <w:name w:val="Основной текст Знак"/>
    <w:basedOn w:val="a0"/>
    <w:semiHidden/>
    <w:rsid w:val="00F96BFD"/>
    <w:rPr>
      <w:sz w:val="28"/>
      <w:szCs w:val="24"/>
    </w:rPr>
  </w:style>
  <w:style w:type="character" w:customStyle="1" w:styleId="ad">
    <w:name w:val="Основной текст с отступом Знак"/>
    <w:basedOn w:val="a0"/>
    <w:semiHidden/>
    <w:rsid w:val="00F96BFD"/>
    <w:rPr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9C0C0B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C0B"/>
    <w:rPr>
      <w:sz w:val="16"/>
      <w:szCs w:val="16"/>
    </w:rPr>
  </w:style>
  <w:style w:type="table" w:styleId="ae">
    <w:name w:val="Table Grid"/>
    <w:basedOn w:val="a1"/>
    <w:uiPriority w:val="59"/>
    <w:rsid w:val="00D904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uiPriority w:val="99"/>
    <w:rsid w:val="00F823E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823EE"/>
    <w:pPr>
      <w:spacing w:before="0"/>
    </w:pPr>
    <w:rPr>
      <w:i/>
      <w:iCs/>
    </w:rPr>
  </w:style>
  <w:style w:type="paragraph" w:customStyle="1" w:styleId="ConsPlusNormal">
    <w:name w:val="ConsPlusNormal"/>
    <w:rsid w:val="00215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5C6094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187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6359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garantf1://70192486.0/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DOROSHENKO</dc:creator>
  <cp:keywords/>
  <dc:description/>
  <cp:lastModifiedBy>Shvecova</cp:lastModifiedBy>
  <cp:revision>5</cp:revision>
  <cp:lastPrinted>2015-04-13T10:34:00Z</cp:lastPrinted>
  <dcterms:created xsi:type="dcterms:W3CDTF">2015-04-14T09:22:00Z</dcterms:created>
  <dcterms:modified xsi:type="dcterms:W3CDTF">2015-04-14T12:00:00Z</dcterms:modified>
</cp:coreProperties>
</file>